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Modèle de prescription : oxygène à valve à la demande</w:t>
      </w:r>
    </w:p>
    <w:bookmarkStart w:id="9" w:name="Xdd11912275ec5b9731eb139f381fc4ad409836c"/>
    <w:p>
      <w:pPr>
        <w:pStyle w:val="Heading1"/>
      </w:pPr>
      <w:r>
        <w:t xml:space="preserve">Modèle de prescription : oxygène à valve à la demande</w:t>
      </w:r>
    </w:p>
    <w:p>
      <w:pPr>
        <w:pStyle w:val="FirstParagraph"/>
      </w:pPr>
      <w:r>
        <w:rPr>
          <w:b/>
          <w:bCs/>
        </w:rPr>
        <w:t xml:space="preserve">Nom du patient :</w:t>
      </w:r>
      <w:r>
        <w:t xml:space="preserve"> </w:t>
      </w:r>
      <w:r>
        <w:t xml:space="preserve">[Nom complet]</w:t>
      </w:r>
      <w:r>
        <w:t xml:space="preserve"> </w:t>
      </w:r>
      <w:r>
        <w:rPr>
          <w:b/>
          <w:bCs/>
        </w:rPr>
        <w:t xml:space="preserve">Date de naissance :</w:t>
      </w:r>
      <w:r>
        <w:t xml:space="preserve"> </w:t>
      </w:r>
      <w:r>
        <w:t xml:space="preserve">[Date de naissance]</w:t>
      </w:r>
      <w:r>
        <w:t xml:space="preserve"> </w:t>
      </w:r>
      <w:r>
        <w:rPr>
          <w:b/>
          <w:bCs/>
        </w:rPr>
        <w:t xml:space="preserve">Date 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Prescription (oxygénothérapie pour algie vasculaire de la face) :</w:t>
      </w:r>
    </w:p>
    <w:p>
      <w:pPr>
        <w:pStyle w:val="BlockText"/>
      </w:pPr>
      <w:r>
        <w:t xml:space="preserve">Oxygène 100 % via système d’oxygène à valve à la demande, titré selon l’effet,</w:t>
      </w:r>
      <w:r>
        <w:t xml:space="preserve"> </w:t>
      </w:r>
      <w:r>
        <w:t xml:space="preserve">jusqu’à 20 minutes par crise, en cas de besoin.</w:t>
      </w:r>
    </w:p>
    <w:p>
      <w:pPr>
        <w:pStyle w:val="FirstParagraph"/>
      </w:pPr>
      <w:r>
        <w:rPr>
          <w:b/>
          <w:bCs/>
        </w:rPr>
        <w:t xml:space="preserve">Équipement :</w:t>
      </w:r>
    </w:p>
    <w:p>
      <w:pPr>
        <w:pStyle w:val="BlockText"/>
      </w:pPr>
      <w:r>
        <w:t xml:space="preserve">Une grande bouteille pour le domicile (~3 450 L ou plus) et une bouteille</w:t>
      </w:r>
      <w:r>
        <w:t xml:space="preserve"> </w:t>
      </w:r>
      <w:r>
        <w:t xml:space="preserve">portable (~680 L) pour le travail et les sorties. Merci d’inclure</w:t>
      </w:r>
      <w:r>
        <w:t xml:space="preserve"> </w:t>
      </w:r>
      <w:r>
        <w:t xml:space="preserve">une valve à la demande avec masque ou embout buccal, ainsi qu’un détendeur</w:t>
      </w:r>
      <w:r>
        <w:t xml:space="preserve"> </w:t>
      </w:r>
      <w:r>
        <w:t xml:space="preserve">qui raccorde la valve à la demande aux bouteilles.</w:t>
      </w:r>
    </w:p>
    <w:p>
      <w:pPr>
        <w:pStyle w:val="FirstParagraph"/>
      </w:pPr>
      <w:r>
        <w:rPr>
          <w:b/>
          <w:bCs/>
        </w:rPr>
        <w:t xml:space="preserve">Nécessité médicale :</w:t>
      </w:r>
    </w:p>
    <w:p>
      <w:pPr>
        <w:pStyle w:val="BlockText"/>
      </w:pPr>
      <w:r>
        <w:t xml:space="preserve">L’oxygénothérapie est médicalement nécessaire pour stopper les crises</w:t>
      </w:r>
      <w:r>
        <w:t xml:space="preserve"> </w:t>
      </w:r>
      <w:r>
        <w:t xml:space="preserve">d’algie vasculaire de la face (AVF) et améliorer le fonctionnement. L’oxygène est un traitement</w:t>
      </w:r>
      <w:r>
        <w:t xml:space="preserve"> </w:t>
      </w:r>
      <w:r>
        <w:t xml:space="preserve">de crise de première intention recommandé par les recommandations (EAN ; AHS).</w:t>
      </w:r>
    </w:p>
    <w:p>
      <w:pPr>
        <w:pStyle w:val="FirstParagraph"/>
      </w:pPr>
      <w:r>
        <w:rPr>
          <w:b/>
          <w:bCs/>
        </w:rPr>
        <w:t xml:space="preserve">Prescripteur :</w:t>
      </w:r>
      <w:r>
        <w:t xml:space="preserve"> </w:t>
      </w:r>
      <w:r>
        <w:t xml:space="preserve">[Nom, numéro d’inscription / licence, signature, date]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prescription : oxygène à valve à la demande</dc:title>
  <dc:creator/>
  <cp:keywords/>
  <dcterms:created xsi:type="dcterms:W3CDTF">2026-05-27T10:35:13Z</dcterms:created>
  <dcterms:modified xsi:type="dcterms:W3CDTF">2026-05-27T10:35:13Z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