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Lettera di richiesta di prescrizione</w:t>
      </w:r>
    </w:p>
    <w:p>
      <w:pPr>
        <w:pStyle w:val="FirstParagraph"/>
      </w:pPr>
      <w:r>
        <w:rPr>
          <w:b/>
          <w:bCs/>
        </w:rPr>
        <w:t xml:space="preserve">[Nome e cognome]</w:t>
      </w:r>
      <w:r>
        <w:t xml:space="preserve"> </w:t>
      </w:r>
      <w:r>
        <w:rPr>
          <w:b/>
          <w:bCs/>
        </w:rPr>
        <w:t xml:space="preserve">[Indirizzo]</w:t>
      </w:r>
      <w:r>
        <w:t xml:space="preserve"> </w:t>
      </w:r>
      <w:r>
        <w:rPr>
          <w:b/>
          <w:bCs/>
        </w:rPr>
        <w:t xml:space="preserve">[Numero di telefono]</w:t>
      </w:r>
      <w:r>
        <w:t xml:space="preserve"> </w:t>
      </w:r>
      <w:r>
        <w:rPr>
          <w:b/>
          <w:bCs/>
        </w:rPr>
        <w:t xml:space="preserve">[Email]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Al/Alla Dott./Dott.ssa</w:t>
      </w:r>
      <w:r>
        <w:t xml:space="preserve"> </w:t>
      </w:r>
      <w:r>
        <w:t xml:space="preserve">[Nome]</w:t>
      </w:r>
      <w:r>
        <w:t xml:space="preserve"> </w:t>
      </w:r>
      <w:r>
        <w:t xml:space="preserve">[Nome della struttura]</w:t>
      </w:r>
      <w:r>
        <w:t xml:space="preserve"> </w:t>
      </w:r>
      <w:r>
        <w:t xml:space="preserve">[Indirizzo della struttura]</w:t>
      </w:r>
    </w:p>
    <w:p>
      <w:r>
        <w:pict>
          <v:rect style="width:0;height:1.5pt" o:hralign="center" o:hrstd="t" o:hr="t"/>
        </w:pict>
      </w:r>
    </w:p>
    <w:bookmarkStart w:id="12" w:name="X95ef31c196b30861e52b3aea27458eb5721d157"/>
    <w:p>
      <w:pPr>
        <w:pStyle w:val="Heading2"/>
      </w:pPr>
      <w:r>
        <w:t xml:space="preserve">Oggetto: richiesta di prescrizione di ossigenoterapia ad alto flusso per cefalea a grappolo</w:t>
      </w:r>
    </w:p>
    <w:p>
      <w:pPr>
        <w:pStyle w:val="FirstParagraph"/>
      </w:pPr>
      <w:r>
        <w:t xml:space="preserve">Gentile Dott./Dott.ssa [Cognome del medico],</w:t>
      </w:r>
    </w:p>
    <w:p>
      <w:pPr>
        <w:pStyle w:val="BodyText"/>
      </w:pPr>
      <w:r>
        <w:t xml:space="preserve">Le scrivo per chiederLe di valutare la prescrizione di ossigenoterapia</w:t>
      </w:r>
      <w:r>
        <w:t xml:space="preserve"> </w:t>
      </w:r>
      <w:r>
        <w:t xml:space="preserve">ad alto flusso per interrompere i miei attacchi di cefalea a grappolo.</w:t>
      </w:r>
      <w:r>
        <w:t xml:space="preserve"> </w:t>
      </w:r>
      <w:r>
        <w:t xml:space="preserve">Di seguito trova una breve sintesi delle evidenze e delle linee guida</w:t>
      </w:r>
      <w:r>
        <w:t xml:space="preserve"> </w:t>
      </w:r>
      <w:r>
        <w:t xml:space="preserve">internazionali a sostegno dell’ossigeno per la cefalea a grappolo, una</w:t>
      </w:r>
      <w:r>
        <w:t xml:space="preserve"> </w:t>
      </w:r>
      <w:r>
        <w:t xml:space="preserve">descrizione del mio pattern di attacchi e la prescrizione specifica che</w:t>
      </w:r>
      <w:r>
        <w:t xml:space="preserve"> </w:t>
      </w:r>
      <w:r>
        <w:t xml:space="preserve">Le sto chiedendo.</w:t>
      </w:r>
    </w:p>
    <w:p>
      <w:pPr>
        <w:pStyle w:val="BodyText"/>
      </w:pPr>
      <w:r>
        <w:t xml:space="preserve">Insieme a questa lettera ho allegato: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Modelli di prescrizione</w:t>
      </w:r>
      <w:r>
        <w:t xml:space="preserve"> </w:t>
      </w:r>
      <w:r>
        <w:t xml:space="preserve">per maschera con reservoir (non-rebreathing)</w:t>
      </w:r>
      <w:r>
        <w:t xml:space="preserve"> </w:t>
      </w:r>
      <w:r>
        <w:t xml:space="preserve">e per ossigeno con valvola a domanda, che può utilizzare come punto di</w:t>
      </w:r>
      <w:r>
        <w:t xml:space="preserve"> </w:t>
      </w:r>
      <w:r>
        <w:t xml:space="preserve">partenza e modificare.</w:t>
      </w:r>
    </w:p>
    <w:p>
      <w:pPr>
        <w:pStyle w:val="Compact"/>
        <w:numPr>
          <w:ilvl w:val="0"/>
          <w:numId w:val="1001"/>
        </w:numPr>
      </w:pPr>
      <w:r>
        <w:t xml:space="preserve">Una</w:t>
      </w:r>
      <w:r>
        <w:t xml:space="preserve"> </w:t>
      </w:r>
      <w:r>
        <w:rPr>
          <w:b/>
          <w:bCs/>
        </w:rPr>
        <w:t xml:space="preserve">bozza di piano terapeutico</w:t>
      </w:r>
      <w:r>
        <w:t xml:space="preserve">, nel caso in cui un fornitore o un</w:t>
      </w:r>
      <w:r>
        <w:t xml:space="preserve"> </w:t>
      </w:r>
      <w:r>
        <w:t xml:space="preserve">ente pagatore locale richieda ulteriori giustificazioni della</w:t>
      </w:r>
      <w:r>
        <w:t xml:space="preserve"> </w:t>
      </w:r>
      <w:r>
        <w:t xml:space="preserve">prescrizione.</w:t>
      </w:r>
    </w:p>
    <w:p>
      <w:pPr>
        <w:pStyle w:val="Compact"/>
        <w:numPr>
          <w:ilvl w:val="0"/>
          <w:numId w:val="1001"/>
        </w:numPr>
      </w:pPr>
      <w:r>
        <w:t xml:space="preserve">Una</w:t>
      </w:r>
      <w:r>
        <w:t xml:space="preserve"> </w:t>
      </w:r>
      <w:r>
        <w:rPr>
          <w:b/>
          <w:bCs/>
        </w:rPr>
        <w:t xml:space="preserve">sintesi di una pagina delle principali linee guida</w:t>
      </w:r>
      <w:r>
        <w:rPr>
          <w:b/>
          <w:bCs/>
        </w:rPr>
        <w:t xml:space="preserve"> </w:t>
      </w:r>
      <w:r>
        <w:rPr>
          <w:b/>
          <w:bCs/>
        </w:rPr>
        <w:t xml:space="preserve">internazionali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sintesi di una pagina degli studi chiave</w:t>
      </w:r>
      <w:r>
        <w:t xml:space="preserve">.</w:t>
      </w:r>
    </w:p>
    <w:bookmarkStart w:id="9" w:name="perché-lossigeno-ad-alto-flusso"/>
    <w:p>
      <w:pPr>
        <w:pStyle w:val="Heading3"/>
      </w:pPr>
      <w:r>
        <w:t xml:space="preserve">Perché l’ossigeno ad alto flusso</w:t>
      </w:r>
    </w:p>
    <w:p>
      <w:pPr>
        <w:pStyle w:val="FirstParagraph"/>
      </w:pPr>
      <w:r>
        <w:t xml:space="preserve">L’ossigeno inalato ad alto flusso tramite maschera con reservoir</w:t>
      </w:r>
      <w:r>
        <w:t xml:space="preserve"> </w:t>
      </w:r>
      <w:r>
        <w:t xml:space="preserve">(non-rebreathing) è una terapia sintomatica di prima linea raccomandata</w:t>
      </w:r>
      <w:r>
        <w:t xml:space="preserve"> </w:t>
      </w:r>
      <w:r>
        <w:t xml:space="preserve">dalle linee guida per la cefalea a grappolo. Le evidenze principali: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Studio randomizzato, in doppio cieco,</w:t>
      </w:r>
      <w:r>
        <w:t xml:space="preserve"> </w:t>
      </w:r>
      <w:r>
        <w:t xml:space="preserve">controllato con placebo. Il 78% degli attacchi era senza dolore a 15</w:t>
      </w:r>
      <w:r>
        <w:t xml:space="preserve"> </w:t>
      </w:r>
      <w:r>
        <w:t xml:space="preserve">minuti con ossigeno al 100% a 12 L/min, contro il 20% con aria placebo.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Medrea et al., 2022 (Journal of Headache and Pain).</w:t>
      </w:r>
      <w:r>
        <w:t xml:space="preserve"> </w:t>
      </w:r>
      <w:r>
        <w:t xml:space="preserve">Meta-analisi</w:t>
      </w:r>
      <w:r>
        <w:t xml:space="preserve"> </w:t>
      </w:r>
      <w:r>
        <w:t xml:space="preserve">a rete di 13 studi randomizzati controllati. L’ossigeno ad alto flusso</w:t>
      </w:r>
      <w:r>
        <w:t xml:space="preserve"> </w:t>
      </w:r>
      <w:r>
        <w:t xml:space="preserve">è risultato la terapia sintomatica al primo posto (OR 9,0 vs placebo),</w:t>
      </w:r>
      <w:r>
        <w:t xml:space="preserve"> </w:t>
      </w:r>
      <w:r>
        <w:t xml:space="preserve">con efficacia paragonabile al sumatriptan iniettabile e superiore a</w:t>
      </w:r>
      <w:r>
        <w:t xml:space="preserve"> </w:t>
      </w:r>
      <w:r>
        <w:t xml:space="preserve">tutte le altre terapie studiate. La revisione osserva:</w:t>
      </w:r>
      <w:r>
        <w:t xml:space="preserve"> </w:t>
      </w:r>
      <w:r>
        <w:rPr>
          <w:i/>
          <w:iCs/>
        </w:rPr>
        <w:t xml:space="preserve">«when low flow oxygen fails in patients who can tolerate oxygen,</w:t>
      </w:r>
      <w:r>
        <w:rPr>
          <w:i/>
          <w:iCs/>
        </w:rPr>
        <w:t xml:space="preserve"> </w:t>
      </w:r>
      <w:r>
        <w:rPr>
          <w:i/>
          <w:iCs/>
        </w:rPr>
        <w:t xml:space="preserve">increased flow rates should be tried.»</w:t>
      </w:r>
    </w:p>
    <w:p>
      <w:pPr>
        <w:pStyle w:val="FirstParagraph"/>
      </w:pPr>
      <w:r>
        <w:t xml:space="preserve">Linee guida internazionali che raccomandano l’ossigeno come terapia</w:t>
      </w:r>
      <w:r>
        <w:t xml:space="preserve"> </w:t>
      </w:r>
      <w:r>
        <w:t xml:space="preserve">sintomatica di prima linea per la cefalea a grappolo: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«The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min.»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Terapia sintomatica di Livello A.</w:t>
      </w:r>
    </w:p>
    <w:p>
      <w:pPr>
        <w:pStyle w:val="FirstParagraph"/>
      </w:pPr>
      <w:r>
        <w:t xml:space="preserve">[Se esiste una linea guida nazionale locale che raccomanda l’ossigeno,</w:t>
      </w:r>
      <w:r>
        <w:t xml:space="preserve"> </w:t>
      </w:r>
      <w:r>
        <w:t xml:space="preserve">aggiungerla qui.]</w:t>
      </w:r>
    </w:p>
    <w:p>
      <w:pPr>
        <w:pStyle w:val="BodyText"/>
      </w:pPr>
      <w:r>
        <w:t xml:space="preserve">L’AHS / American Migraine Foundation Joint Statement on Oxygen Therapy</w:t>
      </w:r>
      <w:r>
        <w:t xml:space="preserve"> </w:t>
      </w:r>
      <w:r>
        <w:t xml:space="preserve">for Cluster Headache aggiunge che l’ossigeno è</w:t>
      </w:r>
      <w:r>
        <w:t xml:space="preserve"> </w:t>
      </w:r>
      <w:r>
        <w:rPr>
          <w:i/>
          <w:iCs/>
        </w:rPr>
        <w:t xml:space="preserve">«particularly required</w:t>
      </w:r>
      <w:r>
        <w:rPr>
          <w:i/>
          <w:iCs/>
        </w:rPr>
        <w:t xml:space="preserve"> </w:t>
      </w:r>
      <w:r>
        <w:rPr>
          <w:i/>
          <w:iCs/>
        </w:rPr>
        <w:t xml:space="preserve">when triptans are contraindicated (common in the older population),</w:t>
      </w:r>
      <w:r>
        <w:rPr>
          <w:i/>
          <w:iCs/>
        </w:rPr>
        <w:t xml:space="preserve"> </w:t>
      </w:r>
      <w:r>
        <w:rPr>
          <w:i/>
          <w:iCs/>
        </w:rPr>
        <w:t xml:space="preserve">when there are multiple attacks a day, invaluable in pregnancy (often</w:t>
      </w:r>
      <w:r>
        <w:rPr>
          <w:i/>
          <w:iCs/>
        </w:rPr>
        <w:t xml:space="preserve"> </w:t>
      </w:r>
      <w:r>
        <w:rPr>
          <w:i/>
          <w:iCs/>
        </w:rPr>
        <w:t xml:space="preserve">overlooked) and when preventative and other abortive therapies are not</w:t>
      </w:r>
      <w:r>
        <w:rPr>
          <w:i/>
          <w:iCs/>
        </w:rPr>
        <w:t xml:space="preserve"> </w:t>
      </w:r>
      <w:r>
        <w:rPr>
          <w:i/>
          <w:iCs/>
        </w:rPr>
        <w:t xml:space="preserve">effective.»</w:t>
      </w:r>
    </w:p>
    <w:bookmarkEnd w:id="9"/>
    <w:bookmarkStart w:id="10" w:name="perché-nel-mio-caso"/>
    <w:p>
      <w:pPr>
        <w:pStyle w:val="Heading3"/>
      </w:pPr>
      <w:r>
        <w:t xml:space="preserve">Perché nel mio caso</w:t>
      </w:r>
    </w:p>
    <w:p>
      <w:pPr>
        <w:pStyle w:val="FirstParagraph"/>
      </w:pPr>
      <w:r>
        <w:t xml:space="preserve">Mi è stata diagnosticata una cefalea a grappolo (vedere documentazione</w:t>
      </w:r>
      <w:r>
        <w:t xml:space="preserve"> </w:t>
      </w:r>
      <w:r>
        <w:t xml:space="preserve">allegata). [Se ha già provato triptani o altre terapie sintomatiche,</w:t>
      </w:r>
      <w:r>
        <w:t xml:space="preserve"> </w:t>
      </w:r>
      <w:r>
        <w:t xml:space="preserve">descriva brevemente cosa ha funzionato, cosa no e gli eventuali effetti</w:t>
      </w:r>
      <w:r>
        <w:t xml:space="preserve"> </w:t>
      </w:r>
      <w:r>
        <w:t xml:space="preserve">collaterali.]</w:t>
      </w:r>
    </w:p>
    <w:p>
      <w:pPr>
        <w:pStyle w:val="BodyText"/>
      </w:pPr>
      <w:r>
        <w:t xml:space="preserve">Gli attacchi [si manifestano durante il giorno / mi svegliano dal sonno</w:t>
      </w:r>
      <w:r>
        <w:t xml:space="preserve"> </w:t>
      </w:r>
      <w:r>
        <w:t xml:space="preserve">/ si presentano più volte al giorno], con una durata tipica di</w:t>
      </w:r>
      <w:r>
        <w:t xml:space="preserve"> </w:t>
      </w:r>
      <w:r>
        <w:t xml:space="preserve">[durata]. Sono gravemente invalidanti.</w:t>
      </w:r>
    </w:p>
    <w:bookmarkEnd w:id="10"/>
    <w:bookmarkStart w:id="11" w:name="cosa-le-sto-chiedendo"/>
    <w:p>
      <w:pPr>
        <w:pStyle w:val="Heading3"/>
      </w:pPr>
      <w:r>
        <w:t xml:space="preserve">Cosa Le sto chiedendo</w:t>
      </w:r>
    </w:p>
    <w:p>
      <w:pPr>
        <w:pStyle w:val="FirstParagraph"/>
      </w:pPr>
      <w:r>
        <w:t xml:space="preserve">Una prescrizione per: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Ossigeno al 100% a 15 L/min</w:t>
      </w:r>
      <w:r>
        <w:t xml:space="preserve"> </w:t>
      </w:r>
      <w:r>
        <w:t xml:space="preserve">(o a un flusso superiore, se ritiene</w:t>
      </w:r>
      <w:r>
        <w:t xml:space="preserve"> </w:t>
      </w:r>
      <w:r>
        <w:t xml:space="preserve">opportuno prescriverlo)</w:t>
      </w:r>
      <w:r>
        <w:t xml:space="preserve"> </w:t>
      </w:r>
      <w:r>
        <w:rPr>
          <w:b/>
          <w:bCs/>
        </w:rPr>
        <w:t xml:space="preserve">tramite maschera con reservoir</w:t>
      </w:r>
      <w:r>
        <w:rPr>
          <w:b/>
          <w:bCs/>
        </w:rPr>
        <w:t xml:space="preserve"> </w:t>
      </w:r>
      <w:r>
        <w:rPr>
          <w:b/>
          <w:bCs/>
        </w:rPr>
        <w:t xml:space="preserve">(non-rebreathing), fino a 20 minuti per attacco, al bisogno.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Una bombola domiciliare grande e una bombola portatile.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Una maschera con reservoir (non-rebreathing) e relativo tubo.</w:t>
      </w:r>
    </w:p>
    <w:p>
      <w:pPr>
        <w:pStyle w:val="FirstParagraph"/>
      </w:pPr>
      <w:r>
        <w:t xml:space="preserve">Ho allegato modelli di prescrizione per maschera con reservoir</w:t>
      </w:r>
      <w:r>
        <w:t xml:space="preserve"> </w:t>
      </w:r>
      <w:r>
        <w:t xml:space="preserve">(non-rebreathing) e per ossigeno con valvola a domanda (DVO) che può</w:t>
      </w:r>
      <w:r>
        <w:t xml:space="preserve"> </w:t>
      </w:r>
      <w:r>
        <w:t xml:space="preserve">utilizzare come punto di partenza. Se la DVO è disponibile a livello</w:t>
      </w:r>
      <w:r>
        <w:t xml:space="preserve"> </w:t>
      </w:r>
      <w:r>
        <w:t xml:space="preserve">locale, è l’opzione preferibile: un’indagine sull’esperienza dei</w:t>
      </w:r>
      <w:r>
        <w:t xml:space="preserve"> </w:t>
      </w:r>
      <w:r>
        <w:t xml:space="preserve">pazienti del 2025 (Goadsby et al., 2025) ha riportato un tempo medio</w:t>
      </w:r>
      <w:r>
        <w:t xml:space="preserve"> </w:t>
      </w:r>
      <w:r>
        <w:t xml:space="preserve">per l’interruzione completa di</w:t>
      </w:r>
      <w:r>
        <w:t xml:space="preserve"> </w:t>
      </w:r>
      <w:r>
        <w:rPr>
          <w:b/>
          <w:bCs/>
        </w:rPr>
        <w:t xml:space="preserve">11 minuti con la DVO contro 36 minuti</w:t>
      </w:r>
      <w:r>
        <w:t xml:space="preserve"> </w:t>
      </w:r>
      <w:r>
        <w:t xml:space="preserve">con l’ossigeno standard ad alto flusso, e interruzioni complete</w:t>
      </w:r>
      <w:r>
        <w:t xml:space="preserve"> </w:t>
      </w:r>
      <w:r>
        <w:t xml:space="preserve">nell’</w:t>
      </w:r>
      <w:r>
        <w:rPr>
          <w:b/>
          <w:bCs/>
        </w:rPr>
        <w:t xml:space="preserve">89% contro il 70%</w:t>
      </w:r>
      <w:r>
        <w:t xml:space="preserve"> </w:t>
      </w:r>
      <w:r>
        <w:t xml:space="preserve">degli attacchi.</w:t>
      </w:r>
    </w:p>
    <w:p>
      <w:pPr>
        <w:pStyle w:val="BodyText"/>
      </w:pPr>
      <w:r>
        <w:t xml:space="preserve">La ringrazio per il tempo dedicato e per la cura.</w:t>
      </w:r>
    </w:p>
    <w:p>
      <w:pPr>
        <w:pStyle w:val="BodyText"/>
      </w:pPr>
      <w:r>
        <w:t xml:space="preserve">Cordiali saluti,</w:t>
      </w:r>
    </w:p>
    <w:p>
      <w:pPr>
        <w:pStyle w:val="BodyText"/>
      </w:pPr>
      <w:r>
        <w:rPr>
          <w:b/>
          <w:bCs/>
        </w:rPr>
        <w:t xml:space="preserve">[Nome e cognome]</w:t>
      </w:r>
      <w:r>
        <w:t xml:space="preserve"> </w:t>
      </w:r>
      <w:r>
        <w:rPr>
          <w:b/>
          <w:bCs/>
        </w:rPr>
        <w:t xml:space="preserve">[Data di nascita]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di richiesta di prescrizione</dc:title>
  <dc:creator/>
  <cp:keywords/>
  <dcterms:created xsi:type="dcterms:W3CDTF">2026-05-27T10:35:14Z</dcterms:created>
  <dcterms:modified xsi:type="dcterms:W3CDTF">2026-05-27T10:35:14Z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